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B0" w:rsidRDefault="00233CB0"/>
    <w:tbl>
      <w:tblPr>
        <w:tblStyle w:val="Mriekatabuky"/>
        <w:tblW w:w="149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996"/>
      </w:tblGrid>
      <w:tr w:rsidR="00233CB0" w:rsidTr="00B80ABC">
        <w:tc>
          <w:tcPr>
            <w:tcW w:w="14996" w:type="dxa"/>
          </w:tcPr>
          <w:p w:rsidR="0000788A" w:rsidRDefault="0000788A" w:rsidP="00233CB0">
            <w:pPr>
              <w:jc w:val="center"/>
            </w:pPr>
          </w:p>
          <w:p w:rsidR="0000788A" w:rsidRDefault="0000788A" w:rsidP="00233CB0">
            <w:pPr>
              <w:jc w:val="center"/>
            </w:pPr>
            <w:hyperlink r:id="rId4" w:history="1">
              <w:r>
                <w:rPr>
                  <w:rFonts w:ascii="Arial" w:hAnsi="Arial" w:cs="Arial"/>
                  <w:color w:val="660099"/>
                  <w:sz w:val="27"/>
                  <w:szCs w:val="27"/>
                  <w:u w:val="single"/>
                </w:rPr>
                <w:br/>
              </w:r>
            </w:hyperlink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0"/>
              <w:gridCol w:w="7390"/>
            </w:tblGrid>
            <w:tr w:rsidR="0000788A" w:rsidTr="0000788A">
              <w:tc>
                <w:tcPr>
                  <w:tcW w:w="7394" w:type="dxa"/>
                </w:tcPr>
                <w:p w:rsidR="0000788A" w:rsidRDefault="0000788A" w:rsidP="0000788A">
                  <w:r w:rsidRPr="00D90825">
                    <w:drawing>
                      <wp:inline distT="0" distB="0" distL="0" distR="0" wp14:anchorId="6B7E5680" wp14:editId="68C9588B">
                        <wp:extent cx="1905699" cy="1790700"/>
                        <wp:effectExtent l="0" t="0" r="0" b="0"/>
                        <wp:docPr id="1" name="Obrázok 1" descr="Súvisiaci obrázok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úvisiaci obrázok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984" cy="179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5" w:type="dxa"/>
                </w:tcPr>
                <w:p w:rsidR="0000788A" w:rsidRDefault="0000788A" w:rsidP="0000788A">
                  <w:pPr>
                    <w:jc w:val="right"/>
                  </w:pPr>
                  <w:r>
                    <w:rPr>
                      <w:rFonts w:ascii="Arial" w:hAnsi="Arial" w:cs="Arial"/>
                      <w:noProof/>
                      <w:color w:val="0B0080"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1447800" cy="1809750"/>
                        <wp:effectExtent l="0" t="0" r="0" b="0"/>
                        <wp:docPr id="2" name="Obrázok 2" descr="https://upload.wikimedia.org/wikipedia/commons/thumb/d/d2/Coat_of_arms_of_Slovakia.svg/220px-Coat_of_arms_of_Slovakia.svg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upload.wikimedia.org/wikipedia/commons/thumb/d/d2/Coat_of_arms_of_Slovakia.svg/220px-Coat_of_arms_of_Slovakia.svg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788A" w:rsidRDefault="0000788A" w:rsidP="00233CB0">
            <w:pPr>
              <w:jc w:val="center"/>
            </w:pPr>
          </w:p>
          <w:p w:rsidR="00233CB0" w:rsidRPr="0000788A" w:rsidRDefault="00233CB0" w:rsidP="00B80ABC">
            <w:pPr>
              <w:ind w:left="146" w:hanging="14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0788A">
              <w:rPr>
                <w:rFonts w:ascii="Arial" w:hAnsi="Arial" w:cs="Arial"/>
                <w:b/>
                <w:sz w:val="40"/>
                <w:szCs w:val="40"/>
              </w:rPr>
              <w:t xml:space="preserve">Tento projekt je spolufinancovaný zo štátneho rozpočtu Slovenskej republiky z kapitoly Ministerstva vnútra Slovenskej republiky vo výške </w:t>
            </w:r>
            <w:r w:rsidR="0009362E">
              <w:rPr>
                <w:rFonts w:ascii="Arial" w:hAnsi="Arial" w:cs="Arial"/>
                <w:b/>
                <w:sz w:val="40"/>
                <w:szCs w:val="40"/>
              </w:rPr>
              <w:t>72</w:t>
            </w:r>
            <w:bookmarkStart w:id="0" w:name="_GoBack"/>
            <w:bookmarkEnd w:id="0"/>
            <w:r w:rsidRPr="0000788A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Pr="0000788A">
              <w:rPr>
                <w:rFonts w:ascii="Arial" w:hAnsi="Arial" w:cs="Arial"/>
                <w:b/>
                <w:sz w:val="40"/>
                <w:szCs w:val="40"/>
              </w:rPr>
              <w:t>%</w:t>
            </w:r>
          </w:p>
          <w:p w:rsidR="0000788A" w:rsidRDefault="0000788A" w:rsidP="00233C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0788A" w:rsidRPr="0000788A" w:rsidRDefault="00233CB0" w:rsidP="00233CB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788A">
              <w:rPr>
                <w:rFonts w:ascii="Arial" w:hAnsi="Arial" w:cs="Arial"/>
                <w:sz w:val="36"/>
                <w:szCs w:val="36"/>
              </w:rPr>
              <w:t xml:space="preserve">Typ a názov projektu: </w:t>
            </w:r>
          </w:p>
          <w:p w:rsidR="00233CB0" w:rsidRPr="0000788A" w:rsidRDefault="00233CB0" w:rsidP="00233CB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0788A">
              <w:rPr>
                <w:rFonts w:ascii="Arial" w:hAnsi="Arial" w:cs="Arial"/>
                <w:b/>
                <w:sz w:val="48"/>
                <w:szCs w:val="48"/>
              </w:rPr>
              <w:t>„</w:t>
            </w:r>
            <w:r w:rsidR="0000788A" w:rsidRPr="0000788A">
              <w:rPr>
                <w:rFonts w:ascii="Arial" w:hAnsi="Arial" w:cs="Arial"/>
                <w:b/>
                <w:sz w:val="48"/>
                <w:szCs w:val="48"/>
              </w:rPr>
              <w:t>Prístavba</w:t>
            </w:r>
            <w:r w:rsidRPr="0000788A">
              <w:rPr>
                <w:rFonts w:ascii="Arial" w:hAnsi="Arial" w:cs="Arial"/>
                <w:b/>
                <w:sz w:val="48"/>
                <w:szCs w:val="48"/>
              </w:rPr>
              <w:t xml:space="preserve"> požiarn</w:t>
            </w:r>
            <w:r w:rsidR="0000788A" w:rsidRPr="0000788A">
              <w:rPr>
                <w:rFonts w:ascii="Arial" w:hAnsi="Arial" w:cs="Arial"/>
                <w:b/>
                <w:sz w:val="48"/>
                <w:szCs w:val="48"/>
              </w:rPr>
              <w:t xml:space="preserve">ej </w:t>
            </w:r>
            <w:r w:rsidRPr="0000788A">
              <w:rPr>
                <w:rFonts w:ascii="Arial" w:hAnsi="Arial" w:cs="Arial"/>
                <w:b/>
                <w:sz w:val="48"/>
                <w:szCs w:val="48"/>
              </w:rPr>
              <w:t>zbrojnic</w:t>
            </w:r>
            <w:r w:rsidR="0000788A" w:rsidRPr="0000788A">
              <w:rPr>
                <w:rFonts w:ascii="Arial" w:hAnsi="Arial" w:cs="Arial"/>
                <w:b/>
                <w:sz w:val="48"/>
                <w:szCs w:val="48"/>
              </w:rPr>
              <w:t>e</w:t>
            </w:r>
            <w:r w:rsidRPr="0000788A">
              <w:rPr>
                <w:rFonts w:ascii="Arial" w:hAnsi="Arial" w:cs="Arial"/>
                <w:b/>
                <w:sz w:val="48"/>
                <w:szCs w:val="48"/>
              </w:rPr>
              <w:t>“</w:t>
            </w:r>
          </w:p>
          <w:p w:rsidR="0000788A" w:rsidRPr="0000788A" w:rsidRDefault="00233CB0" w:rsidP="0000788A">
            <w:pPr>
              <w:spacing w:before="24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788A">
              <w:rPr>
                <w:rFonts w:ascii="Arial" w:hAnsi="Arial" w:cs="Arial"/>
                <w:sz w:val="36"/>
                <w:szCs w:val="36"/>
              </w:rPr>
              <w:t xml:space="preserve">Výška poskytnutej dotácie: </w:t>
            </w:r>
          </w:p>
          <w:p w:rsidR="00233CB0" w:rsidRPr="0000788A" w:rsidRDefault="0000788A" w:rsidP="0000788A">
            <w:pPr>
              <w:spacing w:after="24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0788A">
              <w:rPr>
                <w:rFonts w:ascii="Arial" w:hAnsi="Arial" w:cs="Arial"/>
                <w:b/>
                <w:sz w:val="48"/>
                <w:szCs w:val="48"/>
              </w:rPr>
              <w:t>29</w:t>
            </w:r>
            <w:r w:rsidR="00233CB0" w:rsidRPr="0000788A">
              <w:rPr>
                <w:rFonts w:ascii="Arial" w:hAnsi="Arial" w:cs="Arial"/>
                <w:b/>
                <w:sz w:val="48"/>
                <w:szCs w:val="48"/>
              </w:rPr>
              <w:t>.</w:t>
            </w:r>
            <w:r w:rsidRPr="0000788A">
              <w:rPr>
                <w:rFonts w:ascii="Arial" w:hAnsi="Arial" w:cs="Arial"/>
                <w:b/>
                <w:sz w:val="48"/>
                <w:szCs w:val="48"/>
              </w:rPr>
              <w:t>993,76</w:t>
            </w:r>
            <w:r w:rsidR="00233CB0" w:rsidRPr="0000788A">
              <w:rPr>
                <w:rFonts w:ascii="Arial" w:hAnsi="Arial" w:cs="Arial"/>
                <w:b/>
                <w:sz w:val="48"/>
                <w:szCs w:val="48"/>
              </w:rPr>
              <w:t>,- Eur</w:t>
            </w:r>
          </w:p>
          <w:p w:rsidR="0000788A" w:rsidRDefault="0000788A" w:rsidP="00233CB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33CB0" w:rsidRPr="0000788A" w:rsidRDefault="00233CB0" w:rsidP="00233CB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00788A">
              <w:rPr>
                <w:rFonts w:ascii="Arial" w:hAnsi="Arial" w:cs="Arial"/>
                <w:b/>
                <w:sz w:val="44"/>
                <w:szCs w:val="44"/>
              </w:rPr>
              <w:t>Ministerstvo vnútra Slovenskej republiky</w:t>
            </w:r>
          </w:p>
          <w:p w:rsidR="00233CB0" w:rsidRPr="0000788A" w:rsidRDefault="00233CB0" w:rsidP="00233CB0">
            <w:pPr>
              <w:jc w:val="center"/>
              <w:rPr>
                <w:b/>
              </w:rPr>
            </w:pPr>
            <w:r w:rsidRPr="0000788A">
              <w:rPr>
                <w:rFonts w:ascii="Arial" w:hAnsi="Arial" w:cs="Arial"/>
                <w:b/>
                <w:sz w:val="36"/>
                <w:szCs w:val="36"/>
              </w:rPr>
              <w:t>www.minv.sk</w:t>
            </w:r>
          </w:p>
        </w:tc>
      </w:tr>
    </w:tbl>
    <w:p w:rsidR="00574DED" w:rsidRDefault="00574DED"/>
    <w:sectPr w:rsidR="00574DED" w:rsidSect="00B80ABC">
      <w:pgSz w:w="16838" w:h="11906" w:orient="landscape"/>
      <w:pgMar w:top="851" w:right="96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B0"/>
    <w:rsid w:val="0000788A"/>
    <w:rsid w:val="0009362E"/>
    <w:rsid w:val="00233CB0"/>
    <w:rsid w:val="00574DED"/>
    <w:rsid w:val="00B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1A97-95C0-4248-91F0-DAE4094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S%C3%BAbor:Coat_of_arms_of_Slovakia.sv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%3A%2F%2Fwww2.teraz.sk%2Fusercontent%2Fphotos%2F6%2Fa%2Fb%2F4-6ab853cd7802510703aaeb353c509e848843c635.jpg&amp;imgrefurl=https%3A%2F%2Fwww.teraz.sk%2Fslovensko%2Fministerstvo-vnutra-budova-prenajom%2F99734-clanok.html&amp;docid=2ZEnh15g8VJQJM&amp;tbnid=YykcuxJYcDIc-M%3A&amp;vet=1&amp;w=950&amp;h=893&amp;bih=1041&amp;biw=2133&amp;ved=2ahUKEwjunoTZvJTnAhUIJVAKHUUjDIUQxiAoAHoECAEQFA&amp;iact=c&amp;ict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Pavol</dc:creator>
  <cp:keywords/>
  <dc:description/>
  <cp:lastModifiedBy>ALBRECHT Pavol</cp:lastModifiedBy>
  <cp:revision>2</cp:revision>
  <dcterms:created xsi:type="dcterms:W3CDTF">2020-01-21T10:23:00Z</dcterms:created>
  <dcterms:modified xsi:type="dcterms:W3CDTF">2020-01-21T11:45:00Z</dcterms:modified>
</cp:coreProperties>
</file>